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93" w:tblpY="329"/>
        <w:tblW w:w="115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790"/>
        <w:gridCol w:w="1080"/>
        <w:gridCol w:w="2790"/>
        <w:gridCol w:w="1530"/>
        <w:gridCol w:w="1755"/>
      </w:tblGrid>
      <w:tr w:rsidR="0021575C" w:rsidRPr="00D66CBD" w14:paraId="25940E3E" w14:textId="77777777" w:rsidTr="00B87BBE">
        <w:trPr>
          <w:trHeight w:val="241"/>
        </w:trPr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43EBF560" w14:textId="77777777" w:rsidR="0021575C" w:rsidRDefault="0021575C" w:rsidP="008047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Fund for Animals</w:t>
            </w:r>
          </w:p>
          <w:p w14:paraId="4E313A0B" w14:textId="77777777" w:rsidR="0021575C" w:rsidRDefault="0021575C" w:rsidP="008047DC">
            <w:pPr>
              <w:rPr>
                <w:rFonts w:asciiTheme="majorHAnsi" w:hAnsiTheme="majorHAnsi"/>
                <w:b/>
              </w:rPr>
            </w:pPr>
            <w:r w:rsidRPr="00D66CBD">
              <w:rPr>
                <w:rFonts w:asciiTheme="majorHAnsi" w:hAnsiTheme="majorHAnsi"/>
                <w:b/>
              </w:rPr>
              <w:t>Cleveland Amory Black Beauty Ranch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18C8D7D" w14:textId="77777777" w:rsidR="0021575C" w:rsidRPr="004226F6" w:rsidRDefault="0021575C" w:rsidP="008047D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Operational Management System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tcMar>
              <w:left w:w="0" w:type="dxa"/>
              <w:right w:w="0" w:type="dxa"/>
            </w:tcMar>
            <w:vAlign w:val="center"/>
          </w:tcPr>
          <w:p w14:paraId="181CD7EB" w14:textId="77777777" w:rsidR="0021575C" w:rsidRPr="00D66CBD" w:rsidRDefault="0021575C" w:rsidP="008047DC">
            <w:pPr>
              <w:jc w:val="center"/>
              <w:rPr>
                <w:rFonts w:asciiTheme="majorHAnsi" w:hAnsiTheme="majorHAnsi"/>
                <w:b/>
              </w:rPr>
            </w:pPr>
            <w:r w:rsidRPr="00D66CBD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5F1D020" wp14:editId="18CA3A7D">
                  <wp:extent cx="1029492" cy="35555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BR_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669" cy="35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75C" w:rsidRPr="002B3A9B" w14:paraId="213E4699" w14:textId="77777777" w:rsidTr="008047DC">
        <w:trPr>
          <w:trHeight w:val="241"/>
        </w:trPr>
        <w:tc>
          <w:tcPr>
            <w:tcW w:w="1555" w:type="dxa"/>
            <w:tcBorders>
              <w:left w:val="single" w:sz="12" w:space="0" w:color="auto"/>
            </w:tcBorders>
          </w:tcPr>
          <w:p w14:paraId="3BF31905" w14:textId="77777777" w:rsidR="0021575C" w:rsidRPr="002B3A9B" w:rsidRDefault="0021575C" w:rsidP="008047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B3A9B">
              <w:rPr>
                <w:rFonts w:asciiTheme="majorHAnsi" w:hAnsiTheme="majorHAnsi"/>
                <w:b/>
                <w:sz w:val="22"/>
                <w:szCs w:val="22"/>
              </w:rPr>
              <w:t>Number</w:t>
            </w:r>
          </w:p>
        </w:tc>
        <w:bookmarkStart w:id="0" w:name="_GoBack"/>
        <w:tc>
          <w:tcPr>
            <w:tcW w:w="2790" w:type="dxa"/>
          </w:tcPr>
          <w:p w14:paraId="7813AD01" w14:textId="60B66352" w:rsidR="0021575C" w:rsidRPr="002B3A9B" w:rsidRDefault="0021575C" w:rsidP="007F3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helpText w:type="text" w:val="AD: Administration&#10;CO: Central Operations&#10;ACA: Animal Care - Adoptions&#10;ACR: Animal Care - Rehabilitation&#10;ACS: Animal Care - Sanctuary&#10;VS: Veterinary Services&#10;"/>
                  <w:ddList>
                    <w:result w:val="5"/>
                    <w:listEntry w:val="AD"/>
                    <w:listEntry w:val="OP"/>
                    <w:listEntry w:val="ACA"/>
                    <w:listEntry w:val="ACR"/>
                    <w:listEntry w:val="ACS"/>
                    <w:listEntry w:val="VS"/>
                  </w:ddList>
                </w:ffData>
              </w:fldChar>
            </w:r>
            <w:bookmarkStart w:id="1" w:name="Departments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Pr="002B3A9B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1."/>
                    <w:listEntry w:val="2."/>
                    <w:listEntry w:val="3."/>
                    <w:listEntry w:val="4."/>
                    <w:listEntry w:val="5."/>
                    <w:listEntry w:val="6."/>
                    <w:listEntry w:val="7."/>
                    <w:listEntry w:val="8."/>
                    <w:listEntry w:val="9."/>
                    <w:listEntry w:val="10."/>
                    <w:listEntry w:val="11."/>
                    <w:listEntry w:val="12."/>
                    <w:listEntry w:val="13."/>
                    <w:listEntry w:val="14."/>
                    <w:listEntry w:val="15."/>
                    <w:listEntry w:val="16."/>
                    <w:listEntry w:val="17."/>
                    <w:listEntry w:val="18."/>
                    <w:listEntry w:val="19."/>
                    <w:listEntry w:val="20."/>
                  </w:ddList>
                </w:ffData>
              </w:fldChar>
            </w:r>
            <w:bookmarkStart w:id="2" w:name="Dropdown3"/>
            <w:r w:rsidRPr="002B3A9B">
              <w:rPr>
                <w:rFonts w:asciiTheme="majorHAnsi" w:hAnsiTheme="majorHAnsi"/>
                <w:b/>
                <w:sz w:val="22"/>
                <w:szCs w:val="22"/>
              </w:rPr>
              <w:instrText xml:space="preserve"> FORMDROPDOWN </w:instrText>
            </w:r>
            <w:r w:rsidRPr="002B3A9B">
              <w:rPr>
                <w:rFonts w:asciiTheme="majorHAnsi" w:hAnsiTheme="majorHAnsi"/>
                <w:b/>
                <w:sz w:val="22"/>
                <w:szCs w:val="22"/>
              </w:rPr>
            </w:r>
            <w:r w:rsidRPr="002B3A9B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"/>
            <w:r w:rsidRPr="002B3A9B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B3A9B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2B3A9B">
              <w:rPr>
                <w:rFonts w:asciiTheme="majorHAnsi" w:hAnsiTheme="majorHAnsi"/>
                <w:b/>
                <w:sz w:val="22"/>
                <w:szCs w:val="22"/>
              </w:rPr>
            </w:r>
            <w:r w:rsidRPr="002B3A9B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7F3BCA">
              <w:t xml:space="preserve">200 </w:t>
            </w:r>
            <w:r w:rsidRPr="002B3A9B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FM - Form"/>
                    <w:listEntry w:val="GL - Guideline"/>
                    <w:listEntry w:val="PL - Policy"/>
                    <w:listEntry w:val="SOP - Procedure"/>
                    <w:listEntry w:val="T - Template"/>
                  </w:ddList>
                </w:ffData>
              </w:fldChar>
            </w:r>
            <w:bookmarkStart w:id="4" w:name="Dropdown4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25E0F78D" w14:textId="77777777" w:rsidR="0021575C" w:rsidRPr="002B3A9B" w:rsidRDefault="0021575C" w:rsidP="008047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B3A9B">
              <w:rPr>
                <w:rFonts w:asciiTheme="majorHAnsi" w:hAnsiTheme="majorHAnsi"/>
                <w:b/>
                <w:sz w:val="22"/>
                <w:szCs w:val="22"/>
              </w:rPr>
              <w:t>Author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42859D30" w14:textId="77777777" w:rsidR="0021575C" w:rsidRPr="00496DD1" w:rsidRDefault="0021575C" w:rsidP="00E858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creato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58DD" w:rsidRPr="00E858DD">
              <w:rPr>
                <w:rFonts w:asciiTheme="majorHAnsi" w:hAnsiTheme="majorHAnsi"/>
                <w:noProof/>
                <w:sz w:val="22"/>
                <w:szCs w:val="22"/>
              </w:rPr>
              <w:t>Dr. Dickie J. Vest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1AEC006C" w14:textId="77777777" w:rsidR="0021575C" w:rsidRPr="002B3A9B" w:rsidRDefault="0021575C" w:rsidP="008047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B3A9B">
              <w:rPr>
                <w:rFonts w:asciiTheme="majorHAnsi" w:hAnsiTheme="majorHAnsi"/>
                <w:b/>
                <w:sz w:val="22"/>
                <w:szCs w:val="22"/>
              </w:rPr>
              <w:t>Effective Date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alias w:val="Enter Date"/>
            <w:tag w:val="Enter Date"/>
            <w:id w:val="-1837530767"/>
            <w:placeholder>
              <w:docPart w:val="2661FD0521BCFA4FA807A63C9020C742"/>
            </w:placeholder>
            <w:date w:fullDate="2014-0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5" w:type="dxa"/>
                <w:tcBorders>
                  <w:left w:val="single" w:sz="8" w:space="0" w:color="auto"/>
                  <w:right w:val="single" w:sz="12" w:space="0" w:color="auto"/>
                </w:tcBorders>
              </w:tcPr>
              <w:p w14:paraId="6AD8FBBC" w14:textId="77777777" w:rsidR="0021575C" w:rsidRPr="002B3A9B" w:rsidRDefault="00E858DD" w:rsidP="00E858DD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1/24/2014</w:t>
                </w:r>
              </w:p>
            </w:tc>
          </w:sdtContent>
        </w:sdt>
      </w:tr>
      <w:tr w:rsidR="0021575C" w:rsidRPr="002B3A9B" w14:paraId="51766819" w14:textId="77777777" w:rsidTr="008047DC">
        <w:trPr>
          <w:trHeight w:val="251"/>
        </w:trPr>
        <w:tc>
          <w:tcPr>
            <w:tcW w:w="1555" w:type="dxa"/>
            <w:tcBorders>
              <w:left w:val="single" w:sz="12" w:space="0" w:color="auto"/>
            </w:tcBorders>
          </w:tcPr>
          <w:p w14:paraId="6D271340" w14:textId="77777777" w:rsidR="0021575C" w:rsidRPr="002B3A9B" w:rsidRDefault="0021575C" w:rsidP="008047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B3A9B">
              <w:rPr>
                <w:rFonts w:asciiTheme="majorHAnsi" w:hAnsiTheme="majorHAnsi"/>
                <w:b/>
                <w:sz w:val="22"/>
                <w:szCs w:val="22"/>
              </w:rPr>
              <w:t>Security Level</w:t>
            </w:r>
          </w:p>
        </w:tc>
        <w:tc>
          <w:tcPr>
            <w:tcW w:w="2790" w:type="dxa"/>
          </w:tcPr>
          <w:p w14:paraId="0F1A7CE2" w14:textId="77777777" w:rsidR="0021575C" w:rsidRPr="002B3A9B" w:rsidRDefault="0021575C" w:rsidP="00804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Level 1"/>
                    <w:listEntry w:val="Level 2"/>
                    <w:listEntry w:val="Level 3"/>
                    <w:listEntry w:val="Level 4"/>
                    <w:listEntry w:val="Level 5"/>
                  </w:ddList>
                </w:ffData>
              </w:fldChar>
            </w:r>
            <w:bookmarkStart w:id="5" w:name="Dropdown1"/>
            <w:r>
              <w:rPr>
                <w:rFonts w:asciiTheme="majorHAnsi" w:hAnsi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6359CAF" w14:textId="77777777" w:rsidR="0021575C" w:rsidRPr="002B3A9B" w:rsidRDefault="0021575C" w:rsidP="008047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Approval</w:t>
            </w:r>
          </w:p>
        </w:tc>
        <w:tc>
          <w:tcPr>
            <w:tcW w:w="2790" w:type="dxa"/>
          </w:tcPr>
          <w:p w14:paraId="51C889FD" w14:textId="77777777" w:rsidR="0021575C" w:rsidRPr="00496DD1" w:rsidRDefault="0021575C" w:rsidP="00E858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of approver"/>
                  </w:textInput>
                </w:ffData>
              </w:fldChar>
            </w:r>
            <w:bookmarkStart w:id="6" w:name="Text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58DD" w:rsidRPr="00E858DD">
              <w:rPr>
                <w:rFonts w:asciiTheme="majorHAnsi" w:hAnsiTheme="majorHAnsi"/>
                <w:noProof/>
                <w:sz w:val="22"/>
                <w:szCs w:val="22"/>
              </w:rPr>
              <w:t>Dr. Dickie J. Vest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15629364" w14:textId="77777777" w:rsidR="0021575C" w:rsidRPr="002B3A9B" w:rsidRDefault="0021575C" w:rsidP="008047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B3A9B">
              <w:rPr>
                <w:rFonts w:asciiTheme="majorHAnsi" w:hAnsiTheme="majorHAnsi"/>
                <w:b/>
                <w:sz w:val="22"/>
                <w:szCs w:val="22"/>
              </w:rPr>
              <w:t>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vised</w:t>
            </w:r>
            <w:r w:rsidRPr="002B3A9B">
              <w:rPr>
                <w:rFonts w:asciiTheme="majorHAnsi" w:hAnsiTheme="majorHAnsi"/>
                <w:b/>
                <w:sz w:val="22"/>
                <w:szCs w:val="22"/>
              </w:rPr>
              <w:t xml:space="preserve"> Date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alias w:val="Enter Date"/>
            <w:tag w:val="Enter Date"/>
            <w:id w:val="-2055306529"/>
            <w:placeholder>
              <w:docPart w:val="62BF54C1774E7940ACD9B1180175734E"/>
            </w:placeholder>
            <w:date w:fullDate="2014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5" w:type="dxa"/>
                <w:tcBorders>
                  <w:left w:val="single" w:sz="8" w:space="0" w:color="auto"/>
                  <w:right w:val="single" w:sz="12" w:space="0" w:color="auto"/>
                </w:tcBorders>
              </w:tcPr>
              <w:p w14:paraId="01BD2D10" w14:textId="77777777" w:rsidR="0021575C" w:rsidRPr="002B3A9B" w:rsidRDefault="00EA157A" w:rsidP="00E858DD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2/11/2014</w:t>
                </w:r>
              </w:p>
            </w:tc>
          </w:sdtContent>
        </w:sdt>
      </w:tr>
      <w:tr w:rsidR="0021575C" w14:paraId="64AD23C4" w14:textId="77777777" w:rsidTr="008047DC">
        <w:trPr>
          <w:trHeight w:val="251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46846425" w14:textId="77777777" w:rsidR="0021575C" w:rsidRPr="002B3A9B" w:rsidRDefault="0021575C" w:rsidP="008047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99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002C0D9" w14:textId="77777777" w:rsidR="0021575C" w:rsidRDefault="0021575C" w:rsidP="00E858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858DD" w:rsidRPr="00E858DD">
              <w:rPr>
                <w:rFonts w:asciiTheme="majorHAnsi" w:hAnsiTheme="majorHAnsi"/>
                <w:noProof/>
                <w:sz w:val="22"/>
                <w:szCs w:val="22"/>
              </w:rPr>
              <w:t>Basic Equine Physical Exam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141F55C" w14:textId="77777777" w:rsidR="00E858DD" w:rsidRPr="00E858DD" w:rsidRDefault="005347D1" w:rsidP="00E858DD">
      <w:pPr>
        <w:rPr>
          <w:rFonts w:asciiTheme="majorHAnsi" w:hAnsiTheme="majorHAnsi"/>
          <w:b/>
          <w:noProof/>
          <w:sz w:val="22"/>
          <w:szCs w:val="22"/>
        </w:rPr>
      </w:pPr>
      <w:r w:rsidRPr="002B3A9B">
        <w:rPr>
          <w:rFonts w:asciiTheme="majorHAnsi" w:hAnsiTheme="majorHAnsi"/>
          <w:b/>
          <w:sz w:val="22"/>
          <w:szCs w:val="22"/>
        </w:rPr>
        <w:t>Purpose:</w:t>
      </w:r>
      <w:r w:rsidR="00E858DD">
        <w:rPr>
          <w:rFonts w:asciiTheme="majorHAnsi" w:hAnsiTheme="majorHAnsi"/>
          <w:b/>
          <w:sz w:val="22"/>
          <w:szCs w:val="22"/>
        </w:rPr>
        <w:t xml:space="preserve"> </w:t>
      </w:r>
      <w:r w:rsidRPr="002B3A9B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B3A9B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Pr="002B3A9B">
        <w:rPr>
          <w:rFonts w:asciiTheme="majorHAnsi" w:hAnsiTheme="majorHAnsi"/>
          <w:b/>
          <w:sz w:val="22"/>
          <w:szCs w:val="22"/>
        </w:rPr>
      </w:r>
      <w:r w:rsidRPr="002B3A9B">
        <w:rPr>
          <w:rFonts w:asciiTheme="majorHAnsi" w:hAnsiTheme="majorHAnsi"/>
          <w:b/>
          <w:sz w:val="22"/>
          <w:szCs w:val="22"/>
        </w:rPr>
        <w:fldChar w:fldCharType="separate"/>
      </w:r>
      <w:r w:rsidR="00E858DD" w:rsidRPr="00E858DD">
        <w:rPr>
          <w:rFonts w:asciiTheme="majorHAnsi" w:hAnsiTheme="majorHAnsi"/>
          <w:b/>
          <w:noProof/>
          <w:sz w:val="22"/>
          <w:szCs w:val="22"/>
        </w:rPr>
        <w:t>A deliberate physical examination of any patient provides insight into the nature of the presenting complaint. Advanced diagnostics are no substitute for a thorough, detailed physical examination.</w:t>
      </w:r>
      <w:r w:rsidR="00E858DD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E858DD" w:rsidRPr="00E858DD">
        <w:rPr>
          <w:rFonts w:asciiTheme="majorHAnsi" w:hAnsiTheme="majorHAnsi"/>
          <w:b/>
          <w:noProof/>
          <w:sz w:val="22"/>
          <w:szCs w:val="22"/>
        </w:rPr>
        <w:t>A complete physical examination will be performed on any patient, when applicable, when presented for veterinary examination.</w:t>
      </w:r>
    </w:p>
    <w:p w14:paraId="3A6EBE7D" w14:textId="77777777" w:rsidR="00E858DD" w:rsidRPr="00E858DD" w:rsidRDefault="00E858DD" w:rsidP="00E858DD">
      <w:pPr>
        <w:rPr>
          <w:rFonts w:asciiTheme="majorHAnsi" w:hAnsiTheme="majorHAnsi"/>
          <w:b/>
          <w:noProof/>
          <w:sz w:val="22"/>
          <w:szCs w:val="22"/>
        </w:rPr>
      </w:pPr>
    </w:p>
    <w:p w14:paraId="458E82BF" w14:textId="77777777" w:rsidR="00E858DD" w:rsidRPr="00E858DD" w:rsidRDefault="00E858DD" w:rsidP="00E858DD">
      <w:pPr>
        <w:rPr>
          <w:rFonts w:asciiTheme="majorHAnsi" w:hAnsiTheme="majorHAnsi"/>
          <w:b/>
          <w:noProof/>
          <w:sz w:val="22"/>
          <w:szCs w:val="22"/>
        </w:rPr>
      </w:pPr>
      <w:r w:rsidRPr="00E858DD">
        <w:rPr>
          <w:rFonts w:asciiTheme="majorHAnsi" w:hAnsiTheme="majorHAnsi"/>
          <w:b/>
          <w:noProof/>
          <w:sz w:val="22"/>
          <w:szCs w:val="22"/>
        </w:rPr>
        <w:t>Empowering animal care staff to perform physical examinations not only increases their technical proficiencies, but also aids in the triage process when dealing with a wide array of presenting complaints.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Pr="00E858DD">
        <w:rPr>
          <w:rFonts w:asciiTheme="majorHAnsi" w:hAnsiTheme="majorHAnsi"/>
          <w:b/>
          <w:noProof/>
          <w:sz w:val="22"/>
          <w:szCs w:val="22"/>
        </w:rPr>
        <w:t>Animal care staff, ranch hand employees, and even veterinary staff WILL NOT interpret these standards as required if there is a personnel safety situation present that makes these procedures inherently dangerous.</w:t>
      </w:r>
    </w:p>
    <w:p w14:paraId="073AC237" w14:textId="77777777" w:rsidR="00E858DD" w:rsidRPr="00E858DD" w:rsidRDefault="00E858DD" w:rsidP="00E858DD">
      <w:pPr>
        <w:rPr>
          <w:rFonts w:asciiTheme="majorHAnsi" w:hAnsiTheme="majorHAnsi"/>
          <w:b/>
          <w:noProof/>
          <w:sz w:val="22"/>
          <w:szCs w:val="22"/>
        </w:rPr>
      </w:pPr>
    </w:p>
    <w:p w14:paraId="74396FE0" w14:textId="77777777" w:rsidR="006A4279" w:rsidRPr="002B3A9B" w:rsidRDefault="00E858DD">
      <w:pPr>
        <w:rPr>
          <w:rFonts w:asciiTheme="majorHAnsi" w:hAnsiTheme="majorHAnsi"/>
          <w:b/>
          <w:sz w:val="22"/>
          <w:szCs w:val="22"/>
        </w:rPr>
      </w:pPr>
      <w:r w:rsidRPr="00E858DD">
        <w:rPr>
          <w:rFonts w:asciiTheme="majorHAnsi" w:hAnsiTheme="majorHAnsi"/>
          <w:b/>
          <w:noProof/>
          <w:sz w:val="22"/>
          <w:szCs w:val="22"/>
        </w:rPr>
        <w:t>Basic Physical Examination:</w:t>
      </w:r>
      <w:r w:rsidR="005347D1" w:rsidRPr="002B3A9B">
        <w:rPr>
          <w:rFonts w:asciiTheme="majorHAnsi" w:hAnsiTheme="majorHAnsi"/>
          <w:b/>
          <w:sz w:val="22"/>
          <w:szCs w:val="22"/>
        </w:rPr>
        <w:fldChar w:fldCharType="end"/>
      </w:r>
      <w:bookmarkEnd w:id="7"/>
    </w:p>
    <w:tbl>
      <w:tblPr>
        <w:tblStyle w:val="TableGrid"/>
        <w:tblW w:w="11475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3165"/>
        <w:gridCol w:w="2610"/>
        <w:gridCol w:w="3150"/>
      </w:tblGrid>
      <w:tr w:rsidR="004226F6" w14:paraId="12D21802" w14:textId="77777777" w:rsidTr="0021575C">
        <w:trPr>
          <w:trHeight w:hRule="exact" w:val="2520"/>
        </w:trPr>
        <w:sdt>
          <w:sdtPr>
            <w:rPr>
              <w:rFonts w:asciiTheme="majorHAnsi" w:hAnsiTheme="majorHAnsi"/>
              <w:sz w:val="22"/>
              <w:szCs w:val="22"/>
            </w:rPr>
            <w:id w:val="105545731"/>
            <w:picture/>
          </w:sdtPr>
          <w:sdtEndPr/>
          <w:sdtContent>
            <w:tc>
              <w:tcPr>
                <w:tcW w:w="2550" w:type="dxa"/>
                <w:tcMar>
                  <w:left w:w="0" w:type="dxa"/>
                  <w:right w:w="0" w:type="dxa"/>
                </w:tcMar>
                <w:vAlign w:val="center"/>
              </w:tcPr>
              <w:p w14:paraId="5A85D18B" w14:textId="77777777" w:rsidR="00441B68" w:rsidRPr="00137DFB" w:rsidRDefault="0021575C" w:rsidP="0021575C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21327F3D" wp14:editId="3480C11E">
                      <wp:extent cx="1600200" cy="1600200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65" w:type="dxa"/>
          </w:tcPr>
          <w:p w14:paraId="5AC4B45C" w14:textId="77777777" w:rsidR="00441B68" w:rsidRPr="003675E7" w:rsidRDefault="00441B68" w:rsidP="003379F4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A369D2" w:rsidRPr="003675E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A369D2" w:rsidRPr="003675E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A369D2" w:rsidRPr="003675E7">
              <w:rPr>
                <w:rFonts w:asciiTheme="majorHAnsi" w:hAnsiTheme="majorHAnsi" w:cstheme="majorHAnsi"/>
                <w:sz w:val="22"/>
                <w:szCs w:val="22"/>
              </w:rPr>
            </w:r>
            <w:r w:rsidR="00A369D2" w:rsidRPr="003675E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3379F4" w:rsidRPr="003675E7">
              <w:rPr>
                <w:rFonts w:asciiTheme="majorHAnsi" w:hAnsiTheme="majorHAnsi" w:cstheme="majorHAnsi"/>
                <w:sz w:val="22"/>
                <w:szCs w:val="22"/>
              </w:rPr>
              <w:t xml:space="preserve">Apply lubrication to thermometer.  Gently insert thermometer into rectum.  </w:t>
            </w:r>
            <w:r w:rsidR="00E858DD" w:rsidRPr="003675E7">
              <w:rPr>
                <w:rFonts w:asciiTheme="majorHAnsi" w:hAnsiTheme="majorHAnsi" w:cstheme="majorHAnsi"/>
                <w:noProof/>
                <w:sz w:val="22"/>
                <w:szCs w:val="22"/>
              </w:rPr>
              <w:t>Rectal temperature: normal may range from 98°F to 101.5°F, environmental factors may change normal values.</w:t>
            </w:r>
            <w:r w:rsidR="00A369D2" w:rsidRPr="003675E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sdt>
          <w:sdtPr>
            <w:rPr>
              <w:rFonts w:asciiTheme="majorHAnsi" w:hAnsiTheme="majorHAnsi"/>
              <w:noProof/>
              <w:sz w:val="22"/>
              <w:szCs w:val="22"/>
            </w:rPr>
            <w:id w:val="1806958168"/>
            <w:picture/>
          </w:sdtPr>
          <w:sdtEndPr/>
          <w:sdtContent>
            <w:tc>
              <w:tcPr>
                <w:tcW w:w="2610" w:type="dxa"/>
                <w:tcMar>
                  <w:left w:w="0" w:type="dxa"/>
                  <w:right w:w="0" w:type="dxa"/>
                </w:tcMar>
                <w:vAlign w:val="center"/>
              </w:tcPr>
              <w:p w14:paraId="474818B8" w14:textId="77777777" w:rsidR="00441B68" w:rsidRPr="003675E7" w:rsidRDefault="009A1F75" w:rsidP="006A4279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3675E7"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4DF33C82" wp14:editId="07653394">
                      <wp:extent cx="1600200" cy="1600200"/>
                      <wp:effectExtent l="0" t="0" r="0" b="0"/>
                      <wp:docPr id="16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50" w:type="dxa"/>
          </w:tcPr>
          <w:p w14:paraId="33E928E1" w14:textId="77777777" w:rsidR="00441B68" w:rsidRPr="003675E7" w:rsidRDefault="00E858DD" w:rsidP="003379F4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>5</w:t>
            </w:r>
            <w:r w:rsidR="00441B68" w:rsidRPr="003675E7">
              <w:rPr>
                <w:rFonts w:asciiTheme="majorHAnsi" w:hAnsiTheme="majorHAnsi"/>
                <w:sz w:val="22"/>
                <w:szCs w:val="22"/>
              </w:rPr>
              <w:t>.</w:t>
            </w:r>
            <w:r w:rsidR="00A369D2" w:rsidRPr="003675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9A1F75" w:rsidRPr="003675E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t>Mucous Membrane Color: normal gum color is pink, abnormal findings include pale color indicating anemia or poor perfusion; hyperemic or bright red indicating toxemia.</w: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4226F6" w14:paraId="1ADAD5FD" w14:textId="77777777" w:rsidTr="0021575C">
        <w:trPr>
          <w:trHeight w:hRule="exact" w:val="2520"/>
        </w:trPr>
        <w:sdt>
          <w:sdtPr>
            <w:rPr>
              <w:rFonts w:asciiTheme="majorHAnsi" w:hAnsiTheme="majorHAnsi"/>
              <w:sz w:val="22"/>
              <w:szCs w:val="22"/>
            </w:rPr>
            <w:id w:val="1606381465"/>
            <w:picture/>
          </w:sdtPr>
          <w:sdtEndPr/>
          <w:sdtContent>
            <w:tc>
              <w:tcPr>
                <w:tcW w:w="2550" w:type="dxa"/>
                <w:tcMar>
                  <w:left w:w="0" w:type="dxa"/>
                  <w:right w:w="0" w:type="dxa"/>
                </w:tcMar>
                <w:vAlign w:val="center"/>
              </w:tcPr>
              <w:p w14:paraId="20EFB728" w14:textId="77777777" w:rsidR="00441B68" w:rsidRPr="00137DFB" w:rsidRDefault="00CC67C8" w:rsidP="006A4279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50785AE7" wp14:editId="34443B37">
                      <wp:extent cx="1600200" cy="1600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65" w:type="dxa"/>
          </w:tcPr>
          <w:p w14:paraId="27523660" w14:textId="77777777" w:rsidR="00441B68" w:rsidRPr="003675E7" w:rsidRDefault="004226F6" w:rsidP="003379F4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>2</w:t>
            </w:r>
            <w:r w:rsidR="00441B68" w:rsidRPr="003675E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441B68" w:rsidRPr="003675E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41B68" w:rsidRPr="003675E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441B68" w:rsidRPr="003675E7">
              <w:rPr>
                <w:rFonts w:asciiTheme="majorHAnsi" w:hAnsiTheme="majorHAnsi" w:cstheme="majorHAnsi"/>
                <w:sz w:val="22"/>
                <w:szCs w:val="22"/>
              </w:rPr>
            </w:r>
            <w:r w:rsidR="00441B68" w:rsidRPr="003675E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3379F4" w:rsidRPr="003675E7">
              <w:rPr>
                <w:rFonts w:asciiTheme="majorHAnsi" w:hAnsiTheme="majorHAnsi" w:cstheme="majorHAnsi"/>
                <w:sz w:val="22"/>
                <w:szCs w:val="22"/>
              </w:rPr>
              <w:t xml:space="preserve">Obtain Heart rate with stethoscope applied just behind elbow. </w:t>
            </w:r>
            <w:r w:rsidR="00E858DD" w:rsidRPr="003675E7">
              <w:rPr>
                <w:rFonts w:asciiTheme="majorHAnsi" w:hAnsiTheme="majorHAnsi" w:cstheme="majorHAnsi"/>
                <w:sz w:val="22"/>
                <w:szCs w:val="22"/>
              </w:rPr>
              <w:t>Heart rate (HR), or pulse: normal is 36-44 beats per minute (BPM). Increases in HR indicate pain in some patients, especially rates above 60 BPM.</w:t>
            </w:r>
            <w:r w:rsidR="00441B68" w:rsidRPr="003675E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sdt>
          <w:sdtPr>
            <w:rPr>
              <w:rFonts w:asciiTheme="majorHAnsi" w:hAnsiTheme="majorHAnsi"/>
              <w:noProof/>
              <w:sz w:val="22"/>
              <w:szCs w:val="22"/>
            </w:rPr>
            <w:id w:val="-356113468"/>
            <w:picture/>
          </w:sdtPr>
          <w:sdtEndPr/>
          <w:sdtContent>
            <w:tc>
              <w:tcPr>
                <w:tcW w:w="2610" w:type="dxa"/>
                <w:tcMar>
                  <w:left w:w="0" w:type="dxa"/>
                  <w:right w:w="0" w:type="dxa"/>
                </w:tcMar>
                <w:vAlign w:val="center"/>
              </w:tcPr>
              <w:p w14:paraId="17FCC73C" w14:textId="77777777" w:rsidR="00441B68" w:rsidRPr="003675E7" w:rsidRDefault="003379F4" w:rsidP="006A4279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3675E7"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38A08B04" wp14:editId="0201F0B9">
                      <wp:extent cx="1600200" cy="16002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50" w:type="dxa"/>
          </w:tcPr>
          <w:p w14:paraId="577411C7" w14:textId="77777777" w:rsidR="00E858DD" w:rsidRPr="003675E7" w:rsidRDefault="00E858DD" w:rsidP="003379F4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>5</w:t>
            </w:r>
            <w:r w:rsidR="00441B68" w:rsidRPr="003675E7">
              <w:rPr>
                <w:rFonts w:asciiTheme="majorHAnsi" w:hAnsiTheme="majorHAnsi"/>
                <w:sz w:val="22"/>
                <w:szCs w:val="22"/>
              </w:rPr>
              <w:t>.</w:t>
            </w:r>
            <w:r w:rsidRPr="003675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3379F4" w:rsidRPr="003675E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t>Mucous Membrane Texture: normal is moist; abnormal is dry, indicating dehydration.</w: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4226F6" w14:paraId="47C0F769" w14:textId="77777777" w:rsidTr="00E858DD">
        <w:trPr>
          <w:trHeight w:hRule="exact" w:val="2620"/>
        </w:trPr>
        <w:sdt>
          <w:sdtPr>
            <w:rPr>
              <w:rFonts w:asciiTheme="majorHAnsi" w:hAnsiTheme="majorHAnsi"/>
              <w:sz w:val="22"/>
              <w:szCs w:val="22"/>
            </w:rPr>
            <w:id w:val="984903650"/>
            <w:picture/>
          </w:sdtPr>
          <w:sdtEndPr/>
          <w:sdtContent>
            <w:tc>
              <w:tcPr>
                <w:tcW w:w="2550" w:type="dxa"/>
                <w:tcMar>
                  <w:left w:w="0" w:type="dxa"/>
                  <w:right w:w="0" w:type="dxa"/>
                </w:tcMar>
                <w:vAlign w:val="center"/>
              </w:tcPr>
              <w:p w14:paraId="58500474" w14:textId="77777777" w:rsidR="00441B68" w:rsidRPr="00137DFB" w:rsidRDefault="009A1F75" w:rsidP="006A4279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1F7C9BA3" wp14:editId="0A6B7910">
                      <wp:extent cx="1609725" cy="1609725"/>
                      <wp:effectExtent l="0" t="0" r="9525" b="9525"/>
                      <wp:docPr id="15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65" w:type="dxa"/>
          </w:tcPr>
          <w:p w14:paraId="10C7C32A" w14:textId="77777777" w:rsidR="00441B68" w:rsidRPr="003675E7" w:rsidRDefault="00441B68" w:rsidP="009A1F75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t xml:space="preserve">Pulse can be obtained by palpating the Linguofacial artery which can be found by running finger along the length of the jawline.  </w:t>
            </w:r>
          </w:p>
        </w:tc>
        <w:sdt>
          <w:sdtPr>
            <w:rPr>
              <w:rFonts w:asciiTheme="majorHAnsi" w:hAnsiTheme="majorHAnsi"/>
              <w:noProof/>
              <w:sz w:val="22"/>
              <w:szCs w:val="22"/>
            </w:rPr>
            <w:id w:val="698054713"/>
            <w:picture/>
          </w:sdtPr>
          <w:sdtEndPr/>
          <w:sdtContent>
            <w:tc>
              <w:tcPr>
                <w:tcW w:w="2610" w:type="dxa"/>
                <w:tcMar>
                  <w:left w:w="0" w:type="dxa"/>
                  <w:right w:w="0" w:type="dxa"/>
                </w:tcMar>
                <w:vAlign w:val="center"/>
              </w:tcPr>
              <w:p w14:paraId="5A96E0BF" w14:textId="77777777" w:rsidR="00441B68" w:rsidRPr="003675E7" w:rsidRDefault="003379F4" w:rsidP="006A4279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3675E7"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581011CF" wp14:editId="7B881879">
                      <wp:extent cx="1600200" cy="16002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50" w:type="dxa"/>
          </w:tcPr>
          <w:p w14:paraId="6938EBF5" w14:textId="77777777" w:rsidR="00441B68" w:rsidRPr="003675E7" w:rsidRDefault="00E858DD" w:rsidP="003379F4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 xml:space="preserve">7. </w: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3379F4" w:rsidRPr="003675E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379F4" w:rsidRPr="003675E7">
              <w:rPr>
                <w:rFonts w:asciiTheme="majorHAnsi" w:hAnsiTheme="majorHAnsi"/>
                <w:noProof/>
                <w:sz w:val="22"/>
                <w:szCs w:val="22"/>
              </w:rPr>
              <w:t>Capillary Refill Time: When the mucous membranes of the gum is blanched with digital pressure, color will normally return in less than 2 seconds, a prolonged refill time is considered abnormal and is consistent with decreased circulatory capabilities.</w: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4226F6" w14:paraId="68450586" w14:textId="77777777" w:rsidTr="0021575C">
        <w:trPr>
          <w:trHeight w:hRule="exact" w:val="2520"/>
        </w:trPr>
        <w:sdt>
          <w:sdtPr>
            <w:rPr>
              <w:rFonts w:asciiTheme="majorHAnsi" w:hAnsiTheme="majorHAnsi"/>
              <w:noProof/>
              <w:sz w:val="22"/>
              <w:szCs w:val="22"/>
            </w:rPr>
            <w:id w:val="125905187"/>
            <w:picture/>
          </w:sdtPr>
          <w:sdtEndPr/>
          <w:sdtContent>
            <w:tc>
              <w:tcPr>
                <w:tcW w:w="2550" w:type="dxa"/>
                <w:tcMar>
                  <w:left w:w="0" w:type="dxa"/>
                  <w:right w:w="0" w:type="dxa"/>
                </w:tcMar>
                <w:vAlign w:val="center"/>
              </w:tcPr>
              <w:p w14:paraId="50E05614" w14:textId="77777777" w:rsidR="00441B68" w:rsidRPr="00137DFB" w:rsidRDefault="009A1F75" w:rsidP="006A4279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2F1FD7D7" wp14:editId="73A80C93">
                      <wp:extent cx="1600200" cy="16002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65" w:type="dxa"/>
          </w:tcPr>
          <w:p w14:paraId="49531C6D" w14:textId="77777777" w:rsidR="00441B68" w:rsidRPr="003675E7" w:rsidRDefault="00E858DD" w:rsidP="009A1F75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>4</w:t>
            </w:r>
            <w:r w:rsidR="00441B68" w:rsidRPr="003675E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t xml:space="preserve">Observe the respiratory rate by watching the movement of the thorax.  </w: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A1F75" w:rsidRPr="003675E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A1F75" w:rsidRPr="003675E7">
              <w:rPr>
                <w:rFonts w:asciiTheme="majorHAnsi" w:hAnsiTheme="majorHAnsi"/>
                <w:noProof/>
                <w:sz w:val="22"/>
                <w:szCs w:val="22"/>
              </w:rPr>
              <w:t xml:space="preserve"> Respiratory Rate (RPM), normal can be anywhere from 16-24 RPM but is environmentally dependent. Observe nostrils and flanks for labored breathing.</w:t>
            </w:r>
            <w:r w:rsidR="009A1F75" w:rsidRPr="003675E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  <w:sdt>
          <w:sdtPr>
            <w:rPr>
              <w:rFonts w:asciiTheme="majorHAnsi" w:hAnsiTheme="majorHAnsi"/>
              <w:noProof/>
              <w:sz w:val="22"/>
              <w:szCs w:val="22"/>
            </w:rPr>
            <w:id w:val="-865678889"/>
            <w:picture/>
          </w:sdtPr>
          <w:sdtEndPr/>
          <w:sdtContent>
            <w:tc>
              <w:tcPr>
                <w:tcW w:w="2610" w:type="dxa"/>
                <w:tcMar>
                  <w:left w:w="0" w:type="dxa"/>
                  <w:right w:w="0" w:type="dxa"/>
                </w:tcMar>
                <w:vAlign w:val="center"/>
              </w:tcPr>
              <w:p w14:paraId="14764F4D" w14:textId="77777777" w:rsidR="00441B68" w:rsidRPr="003675E7" w:rsidRDefault="003379F4" w:rsidP="006A4279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3675E7">
                  <w:rPr>
                    <w:rFonts w:asciiTheme="majorHAnsi" w:hAnsiTheme="majorHAnsi"/>
                    <w:noProof/>
                    <w:sz w:val="22"/>
                    <w:szCs w:val="22"/>
                  </w:rPr>
                  <w:drawing>
                    <wp:inline distT="0" distB="0" distL="0" distR="0" wp14:anchorId="10F74975" wp14:editId="79C9D043">
                      <wp:extent cx="1600200" cy="1600200"/>
                      <wp:effectExtent l="0" t="0" r="0" b="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50" w:type="dxa"/>
          </w:tcPr>
          <w:p w14:paraId="19CCFE50" w14:textId="77777777" w:rsidR="00441B68" w:rsidRPr="003675E7" w:rsidRDefault="00E858DD" w:rsidP="003379F4">
            <w:pPr>
              <w:rPr>
                <w:rFonts w:asciiTheme="majorHAnsi" w:hAnsiTheme="majorHAnsi"/>
                <w:sz w:val="22"/>
                <w:szCs w:val="22"/>
              </w:rPr>
            </w:pPr>
            <w:r w:rsidRPr="003675E7">
              <w:rPr>
                <w:rFonts w:asciiTheme="majorHAnsi" w:hAnsiTheme="majorHAnsi"/>
                <w:sz w:val="22"/>
                <w:szCs w:val="22"/>
              </w:rPr>
              <w:t>8</w:t>
            </w:r>
            <w:r w:rsidR="00441B68" w:rsidRPr="003675E7">
              <w:rPr>
                <w:rFonts w:asciiTheme="majorHAnsi" w:hAnsiTheme="majorHAnsi"/>
                <w:sz w:val="22"/>
                <w:szCs w:val="22"/>
              </w:rPr>
              <w:t>.</w: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3379F4" w:rsidRPr="003675E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379F4" w:rsidRPr="003675E7">
              <w:rPr>
                <w:rFonts w:asciiTheme="majorHAnsi" w:hAnsiTheme="majorHAnsi"/>
                <w:noProof/>
                <w:sz w:val="22"/>
                <w:szCs w:val="22"/>
              </w:rPr>
              <w:t>Skin Tent – Although a crude test of hydration, “pinching” the skin over the neck can give a rough estimation of hydration, after pinching the skin, a return to original position greater than 2 seconds may be considered abnormal.</w:t>
            </w:r>
            <w:r w:rsidR="003379F4" w:rsidRPr="003675E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3675E7" w14:paraId="7F7E84D8" w14:textId="77777777" w:rsidTr="0021575C">
        <w:trPr>
          <w:gridAfter w:val="2"/>
          <w:wAfter w:w="5760" w:type="dxa"/>
          <w:trHeight w:hRule="exact" w:val="2520"/>
        </w:trPr>
        <w:tc>
          <w:tcPr>
            <w:tcW w:w="2550" w:type="dxa"/>
            <w:tcMar>
              <w:left w:w="0" w:type="dxa"/>
              <w:right w:w="0" w:type="dxa"/>
            </w:tcMar>
            <w:vAlign w:val="center"/>
          </w:tcPr>
          <w:p w14:paraId="3AF1C3F1" w14:textId="77777777" w:rsidR="003675E7" w:rsidRDefault="003675E7" w:rsidP="006A4279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E479479" wp14:editId="2B17C2CB">
                  <wp:extent cx="1600200" cy="160020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14:paraId="67F6BB5B" w14:textId="77777777" w:rsidR="003675E7" w:rsidRDefault="003675E7" w:rsidP="00E858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9. 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58DD">
              <w:rPr>
                <w:rFonts w:asciiTheme="majorHAnsi" w:hAnsiTheme="majorHAnsi"/>
                <w:noProof/>
                <w:sz w:val="22"/>
                <w:szCs w:val="22"/>
              </w:rPr>
              <w:t>Gastrointestinal Sounds – a subjective analysis of gastrointestinal motility, this topic is addressed in the training topics for new hire employees, interns and externs.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33BB5D29" w14:textId="77777777" w:rsidR="007150E6" w:rsidRPr="00D66CBD" w:rsidRDefault="007150E6" w:rsidP="002B3A9B"/>
    <w:sectPr w:rsidR="007150E6" w:rsidRPr="00D66CBD" w:rsidSect="0021575C">
      <w:footerReference w:type="even" r:id="rId18"/>
      <w:footerReference w:type="default" r:id="rId19"/>
      <w:pgSz w:w="12240" w:h="15840"/>
      <w:pgMar w:top="360" w:right="432" w:bottom="720" w:left="43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C920" w14:textId="77777777" w:rsidR="0081015F" w:rsidRDefault="0081015F" w:rsidP="00396D3E">
      <w:r>
        <w:separator/>
      </w:r>
    </w:p>
  </w:endnote>
  <w:endnote w:type="continuationSeparator" w:id="0">
    <w:p w14:paraId="0385E211" w14:textId="77777777" w:rsidR="0081015F" w:rsidRDefault="0081015F" w:rsidP="003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0E4D" w14:textId="77777777" w:rsidR="005A07B4" w:rsidRPr="002B3A9B" w:rsidRDefault="005A07B4" w:rsidP="00137DFB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color w:val="595959" w:themeColor="text1" w:themeTint="A6"/>
        <w:sz w:val="20"/>
        <w:szCs w:val="20"/>
      </w:rPr>
    </w:pP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fldChar w:fldCharType="begin"/>
    </w: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instrText xml:space="preserve">PAGE  </w:instrText>
    </w: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fldChar w:fldCharType="separate"/>
    </w:r>
    <w:r w:rsidR="0012415E">
      <w:rPr>
        <w:rStyle w:val="PageNumber"/>
        <w:rFonts w:asciiTheme="majorHAnsi" w:hAnsiTheme="majorHAnsi"/>
        <w:noProof/>
        <w:color w:val="595959" w:themeColor="text1" w:themeTint="A6"/>
        <w:sz w:val="20"/>
        <w:szCs w:val="20"/>
      </w:rPr>
      <w:t>2</w:t>
    </w: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fldChar w:fldCharType="end"/>
    </w:r>
  </w:p>
  <w:p w14:paraId="699581C0" w14:textId="77777777" w:rsidR="005A07B4" w:rsidRPr="00137DFB" w:rsidRDefault="005A07B4" w:rsidP="00137DFB">
    <w:pPr>
      <w:pStyle w:val="Footer"/>
      <w:ind w:right="360"/>
      <w:rPr>
        <w:rFonts w:asciiTheme="majorHAnsi" w:hAnsiTheme="majorHAnsi"/>
        <w:color w:val="595959" w:themeColor="text1" w:themeTint="A6"/>
        <w:sz w:val="20"/>
        <w:szCs w:val="20"/>
      </w:rPr>
    </w:pPr>
    <w:r w:rsidRPr="002B3A9B">
      <w:rPr>
        <w:rFonts w:asciiTheme="majorHAnsi" w:hAnsiTheme="majorHAnsi"/>
        <w:color w:val="595959" w:themeColor="text1" w:themeTint="A6"/>
        <w:sz w:val="20"/>
        <w:szCs w:val="20"/>
      </w:rPr>
      <w:t xml:space="preserve">Date/time last saved: 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begin"/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instrText xml:space="preserve"> DATE \@ "M/d/yy" </w:instrTex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separate"/>
    </w:r>
    <w:r w:rsidR="0012415E">
      <w:rPr>
        <w:rFonts w:asciiTheme="majorHAnsi" w:hAnsiTheme="majorHAnsi"/>
        <w:noProof/>
        <w:color w:val="595959" w:themeColor="text1" w:themeTint="A6"/>
        <w:sz w:val="20"/>
        <w:szCs w:val="20"/>
      </w:rPr>
      <w:t>9/6/17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end"/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t xml:space="preserve">  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begin"/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instrText xml:space="preserve"> TIME \@ "h:mm AM/PM" </w:instrTex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separate"/>
    </w:r>
    <w:r w:rsidR="0012415E">
      <w:rPr>
        <w:rFonts w:asciiTheme="majorHAnsi" w:hAnsiTheme="majorHAnsi"/>
        <w:noProof/>
        <w:color w:val="595959" w:themeColor="text1" w:themeTint="A6"/>
        <w:sz w:val="20"/>
        <w:szCs w:val="20"/>
      </w:rPr>
      <w:t>10:47 AM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end"/>
    </w:r>
    <w:r>
      <w:rPr>
        <w:rFonts w:asciiTheme="majorHAnsi" w:hAnsiTheme="majorHAnsi"/>
        <w:color w:val="595959" w:themeColor="text1" w:themeTint="A6"/>
        <w:sz w:val="20"/>
        <w:szCs w:val="20"/>
      </w:rPr>
      <w:t xml:space="preserve"> </w:t>
    </w:r>
    <w:sdt>
      <w:sdtPr>
        <w:rPr>
          <w:rFonts w:asciiTheme="majorHAnsi" w:hAnsiTheme="majorHAnsi"/>
          <w:color w:val="595959" w:themeColor="text1" w:themeTint="A6"/>
          <w:sz w:val="20"/>
          <w:szCs w:val="20"/>
        </w:rPr>
        <w:alias w:val="Author"/>
        <w:tag w:val=""/>
        <w:id w:val="11763868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Theme="majorHAnsi" w:hAnsiTheme="majorHAnsi"/>
            <w:color w:val="595959" w:themeColor="text1" w:themeTint="A6"/>
            <w:sz w:val="20"/>
            <w:szCs w:val="20"/>
          </w:rPr>
          <w:t>Ben Callison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7978" w14:textId="77777777" w:rsidR="005A07B4" w:rsidRPr="002B3A9B" w:rsidRDefault="005A07B4" w:rsidP="002B3A9B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color w:val="595959" w:themeColor="text1" w:themeTint="A6"/>
        <w:sz w:val="20"/>
        <w:szCs w:val="20"/>
      </w:rPr>
    </w:pP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fldChar w:fldCharType="begin"/>
    </w: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instrText xml:space="preserve">PAGE  </w:instrText>
    </w: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fldChar w:fldCharType="separate"/>
    </w:r>
    <w:r w:rsidR="0012415E">
      <w:rPr>
        <w:rStyle w:val="PageNumber"/>
        <w:rFonts w:asciiTheme="majorHAnsi" w:hAnsiTheme="majorHAnsi"/>
        <w:noProof/>
        <w:color w:val="595959" w:themeColor="text1" w:themeTint="A6"/>
        <w:sz w:val="20"/>
        <w:szCs w:val="20"/>
      </w:rPr>
      <w:t>1</w:t>
    </w:r>
    <w:r w:rsidRPr="002B3A9B">
      <w:rPr>
        <w:rStyle w:val="PageNumber"/>
        <w:rFonts w:asciiTheme="majorHAnsi" w:hAnsiTheme="majorHAnsi"/>
        <w:color w:val="595959" w:themeColor="text1" w:themeTint="A6"/>
        <w:sz w:val="20"/>
        <w:szCs w:val="20"/>
      </w:rPr>
      <w:fldChar w:fldCharType="end"/>
    </w:r>
  </w:p>
  <w:p w14:paraId="1F92BC0D" w14:textId="77777777" w:rsidR="005A07B4" w:rsidRPr="002B3A9B" w:rsidRDefault="005A07B4" w:rsidP="002B3A9B">
    <w:pPr>
      <w:pStyle w:val="Footer"/>
      <w:ind w:right="360"/>
      <w:rPr>
        <w:rFonts w:asciiTheme="majorHAnsi" w:hAnsiTheme="majorHAnsi"/>
        <w:color w:val="595959" w:themeColor="text1" w:themeTint="A6"/>
        <w:sz w:val="20"/>
        <w:szCs w:val="20"/>
      </w:rPr>
    </w:pPr>
    <w:r w:rsidRPr="002B3A9B">
      <w:rPr>
        <w:rFonts w:asciiTheme="majorHAnsi" w:hAnsiTheme="majorHAnsi"/>
        <w:color w:val="595959" w:themeColor="text1" w:themeTint="A6"/>
        <w:sz w:val="20"/>
        <w:szCs w:val="20"/>
      </w:rPr>
      <w:t xml:space="preserve">Date/time last saved: 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begin"/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instrText xml:space="preserve"> DATE \@ "M/d/yy" </w:instrTex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separate"/>
    </w:r>
    <w:r w:rsidR="0012415E">
      <w:rPr>
        <w:rFonts w:asciiTheme="majorHAnsi" w:hAnsiTheme="majorHAnsi"/>
        <w:noProof/>
        <w:color w:val="595959" w:themeColor="text1" w:themeTint="A6"/>
        <w:sz w:val="20"/>
        <w:szCs w:val="20"/>
      </w:rPr>
      <w:t>9/6/17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end"/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t xml:space="preserve">  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begin"/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instrText xml:space="preserve"> TIME \@ "h:mm AM/PM" </w:instrTex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separate"/>
    </w:r>
    <w:r w:rsidR="0012415E">
      <w:rPr>
        <w:rFonts w:asciiTheme="majorHAnsi" w:hAnsiTheme="majorHAnsi"/>
        <w:noProof/>
        <w:color w:val="595959" w:themeColor="text1" w:themeTint="A6"/>
        <w:sz w:val="20"/>
        <w:szCs w:val="20"/>
      </w:rPr>
      <w:t>10:47 AM</w:t>
    </w:r>
    <w:r w:rsidRPr="002B3A9B">
      <w:rPr>
        <w:rFonts w:asciiTheme="majorHAnsi" w:hAnsiTheme="majorHAnsi"/>
        <w:color w:val="595959" w:themeColor="text1" w:themeTint="A6"/>
        <w:sz w:val="20"/>
        <w:szCs w:val="20"/>
      </w:rPr>
      <w:fldChar w:fldCharType="end"/>
    </w:r>
    <w:r w:rsidR="0021575C">
      <w:rPr>
        <w:rFonts w:asciiTheme="majorHAnsi" w:hAnsiTheme="majorHAnsi"/>
        <w:color w:val="595959" w:themeColor="text1" w:themeTint="A6"/>
        <w:sz w:val="20"/>
        <w:szCs w:val="20"/>
      </w:rPr>
      <w:t xml:space="preserve"> </w:t>
    </w:r>
    <w:sdt>
      <w:sdtPr>
        <w:rPr>
          <w:rFonts w:asciiTheme="majorHAnsi" w:hAnsiTheme="majorHAnsi"/>
          <w:color w:val="595959" w:themeColor="text1" w:themeTint="A6"/>
          <w:sz w:val="20"/>
          <w:szCs w:val="20"/>
        </w:rPr>
        <w:alias w:val="Author"/>
        <w:tag w:val=""/>
        <w:id w:val="-83622067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Theme="majorHAnsi" w:hAnsiTheme="majorHAnsi"/>
            <w:color w:val="595959" w:themeColor="text1" w:themeTint="A6"/>
            <w:sz w:val="20"/>
            <w:szCs w:val="20"/>
          </w:rPr>
          <w:t>Ben Callison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8C19C" w14:textId="77777777" w:rsidR="0081015F" w:rsidRDefault="0081015F" w:rsidP="00396D3E">
      <w:r>
        <w:separator/>
      </w:r>
    </w:p>
  </w:footnote>
  <w:footnote w:type="continuationSeparator" w:id="0">
    <w:p w14:paraId="648BE2B1" w14:textId="77777777" w:rsidR="0081015F" w:rsidRDefault="0081015F" w:rsidP="0039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D"/>
    <w:rsid w:val="0009328F"/>
    <w:rsid w:val="000D26D3"/>
    <w:rsid w:val="0010145E"/>
    <w:rsid w:val="00102A8A"/>
    <w:rsid w:val="0012415E"/>
    <w:rsid w:val="00137DFB"/>
    <w:rsid w:val="0021575C"/>
    <w:rsid w:val="002A1C53"/>
    <w:rsid w:val="002B3A9B"/>
    <w:rsid w:val="002B4483"/>
    <w:rsid w:val="002E765E"/>
    <w:rsid w:val="003379F4"/>
    <w:rsid w:val="003675E7"/>
    <w:rsid w:val="00382AC1"/>
    <w:rsid w:val="003903B9"/>
    <w:rsid w:val="00396D3E"/>
    <w:rsid w:val="00404F5A"/>
    <w:rsid w:val="004226F6"/>
    <w:rsid w:val="00440E8E"/>
    <w:rsid w:val="00441B68"/>
    <w:rsid w:val="00444853"/>
    <w:rsid w:val="004E1E76"/>
    <w:rsid w:val="00514164"/>
    <w:rsid w:val="005347D1"/>
    <w:rsid w:val="005A07B4"/>
    <w:rsid w:val="00620827"/>
    <w:rsid w:val="0067379E"/>
    <w:rsid w:val="006A4279"/>
    <w:rsid w:val="006F4958"/>
    <w:rsid w:val="00706521"/>
    <w:rsid w:val="00711FBB"/>
    <w:rsid w:val="007150E6"/>
    <w:rsid w:val="00777ED4"/>
    <w:rsid w:val="007F3BCA"/>
    <w:rsid w:val="0081015F"/>
    <w:rsid w:val="00817C95"/>
    <w:rsid w:val="00841783"/>
    <w:rsid w:val="00866056"/>
    <w:rsid w:val="009A1F75"/>
    <w:rsid w:val="00A369D2"/>
    <w:rsid w:val="00AF346D"/>
    <w:rsid w:val="00B87BBE"/>
    <w:rsid w:val="00BC2447"/>
    <w:rsid w:val="00CB56F6"/>
    <w:rsid w:val="00CC67C8"/>
    <w:rsid w:val="00D66CBD"/>
    <w:rsid w:val="00E858DD"/>
    <w:rsid w:val="00EA157A"/>
    <w:rsid w:val="00EE3A55"/>
    <w:rsid w:val="00F12F12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CB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9E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96D3E"/>
  </w:style>
  <w:style w:type="character" w:customStyle="1" w:styleId="EndnoteTextChar">
    <w:name w:val="Endnote Text Char"/>
    <w:basedOn w:val="DefaultParagraphFont"/>
    <w:link w:val="EndnoteText"/>
    <w:uiPriority w:val="99"/>
    <w:rsid w:val="00396D3E"/>
  </w:style>
  <w:style w:type="character" w:styleId="EndnoteReference">
    <w:name w:val="endnote reference"/>
    <w:basedOn w:val="DefaultParagraphFont"/>
    <w:uiPriority w:val="99"/>
    <w:unhideWhenUsed/>
    <w:rsid w:val="00396D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3E"/>
  </w:style>
  <w:style w:type="paragraph" w:styleId="Footer">
    <w:name w:val="footer"/>
    <w:basedOn w:val="Normal"/>
    <w:link w:val="Foot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3E"/>
  </w:style>
  <w:style w:type="paragraph" w:styleId="FootnoteText">
    <w:name w:val="footnote text"/>
    <w:basedOn w:val="Normal"/>
    <w:link w:val="FootnoteTextChar"/>
    <w:uiPriority w:val="99"/>
    <w:unhideWhenUsed/>
    <w:rsid w:val="00D66CBD"/>
  </w:style>
  <w:style w:type="character" w:customStyle="1" w:styleId="FootnoteTextChar">
    <w:name w:val="Footnote Text Char"/>
    <w:basedOn w:val="DefaultParagraphFont"/>
    <w:link w:val="FootnoteText"/>
    <w:uiPriority w:val="99"/>
    <w:rsid w:val="00D66CBD"/>
  </w:style>
  <w:style w:type="character" w:styleId="FootnoteReference">
    <w:name w:val="footnote reference"/>
    <w:basedOn w:val="DefaultParagraphFont"/>
    <w:uiPriority w:val="99"/>
    <w:unhideWhenUsed/>
    <w:rsid w:val="00D66CB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B3A9B"/>
  </w:style>
  <w:style w:type="character" w:styleId="PlaceholderText">
    <w:name w:val="Placeholder Text"/>
    <w:basedOn w:val="DefaultParagraphFont"/>
    <w:uiPriority w:val="99"/>
    <w:semiHidden/>
    <w:rsid w:val="0062082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9E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96D3E"/>
  </w:style>
  <w:style w:type="character" w:customStyle="1" w:styleId="EndnoteTextChar">
    <w:name w:val="Endnote Text Char"/>
    <w:basedOn w:val="DefaultParagraphFont"/>
    <w:link w:val="EndnoteText"/>
    <w:uiPriority w:val="99"/>
    <w:rsid w:val="00396D3E"/>
  </w:style>
  <w:style w:type="character" w:styleId="EndnoteReference">
    <w:name w:val="endnote reference"/>
    <w:basedOn w:val="DefaultParagraphFont"/>
    <w:uiPriority w:val="99"/>
    <w:unhideWhenUsed/>
    <w:rsid w:val="00396D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3E"/>
  </w:style>
  <w:style w:type="paragraph" w:styleId="Footer">
    <w:name w:val="footer"/>
    <w:basedOn w:val="Normal"/>
    <w:link w:val="Foot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3E"/>
  </w:style>
  <w:style w:type="paragraph" w:styleId="FootnoteText">
    <w:name w:val="footnote text"/>
    <w:basedOn w:val="Normal"/>
    <w:link w:val="FootnoteTextChar"/>
    <w:uiPriority w:val="99"/>
    <w:unhideWhenUsed/>
    <w:rsid w:val="00D66CBD"/>
  </w:style>
  <w:style w:type="character" w:customStyle="1" w:styleId="FootnoteTextChar">
    <w:name w:val="Footnote Text Char"/>
    <w:basedOn w:val="DefaultParagraphFont"/>
    <w:link w:val="FootnoteText"/>
    <w:uiPriority w:val="99"/>
    <w:rsid w:val="00D66CBD"/>
  </w:style>
  <w:style w:type="character" w:styleId="FootnoteReference">
    <w:name w:val="footnote reference"/>
    <w:basedOn w:val="DefaultParagraphFont"/>
    <w:uiPriority w:val="99"/>
    <w:unhideWhenUsed/>
    <w:rsid w:val="00D66CB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B3A9B"/>
  </w:style>
  <w:style w:type="character" w:styleId="PlaceholderText">
    <w:name w:val="Placeholder Text"/>
    <w:basedOn w:val="DefaultParagraphFont"/>
    <w:uiPriority w:val="99"/>
    <w:semiHidden/>
    <w:rsid w:val="00620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1FD0521BCFA4FA807A63C9020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8FF1-4A47-7247-ADCA-B255EB6864C6}"/>
      </w:docPartPr>
      <w:docPartBody>
        <w:p w:rsidR="008E6986" w:rsidRDefault="008E6986">
          <w:pPr>
            <w:pStyle w:val="2661FD0521BCFA4FA807A63C9020C742"/>
          </w:pPr>
          <w:r w:rsidRPr="00620827">
            <w:rPr>
              <w:rStyle w:val="PlaceholderText"/>
              <w:rFonts w:asciiTheme="majorHAnsi" w:hAnsiTheme="majorHAnsi"/>
            </w:rPr>
            <w:t>Enter Date.</w:t>
          </w:r>
        </w:p>
      </w:docPartBody>
    </w:docPart>
    <w:docPart>
      <w:docPartPr>
        <w:name w:val="62BF54C1774E7940ACD9B1180175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15AF-90BB-C845-B9CA-A422C04F5824}"/>
      </w:docPartPr>
      <w:docPartBody>
        <w:p w:rsidR="008E6986" w:rsidRDefault="008E6986">
          <w:pPr>
            <w:pStyle w:val="62BF54C1774E7940ACD9B1180175734E"/>
          </w:pPr>
          <w:r w:rsidRPr="00620827">
            <w:rPr>
              <w:rStyle w:val="PlaceholderText"/>
              <w:rFonts w:asciiTheme="majorHAnsi" w:hAnsiTheme="majorHAnsi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6"/>
    <w:rsid w:val="008E6986"/>
    <w:rsid w:val="00E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61FD0521BCFA4FA807A63C9020C742">
    <w:name w:val="2661FD0521BCFA4FA807A63C9020C742"/>
  </w:style>
  <w:style w:type="paragraph" w:customStyle="1" w:styleId="62BF54C1774E7940ACD9B1180175734E">
    <w:name w:val="62BF54C1774E7940ACD9B118017573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61FD0521BCFA4FA807A63C9020C742">
    <w:name w:val="2661FD0521BCFA4FA807A63C9020C742"/>
  </w:style>
  <w:style w:type="paragraph" w:customStyle="1" w:styleId="62BF54C1774E7940ACD9B1180175734E">
    <w:name w:val="62BF54C1774E7940ACD9B1180175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EA535-1569-3F42-927A-965862E1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the US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Callison</dc:creator>
  <cp:lastModifiedBy>Jackie Bennett</cp:lastModifiedBy>
  <cp:revision>2</cp:revision>
  <dcterms:created xsi:type="dcterms:W3CDTF">2017-09-06T14:47:00Z</dcterms:created>
  <dcterms:modified xsi:type="dcterms:W3CDTF">2017-09-06T14:47:00Z</dcterms:modified>
</cp:coreProperties>
</file>